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77777777" w:rsidR="00B73C98" w:rsidRDefault="00000000">
      <w:pPr>
        <w:pStyle w:val="Title"/>
      </w:pPr>
      <w:r>
        <w:t>Merrimac 150th Anniversary Celebration Committee</w:t>
      </w:r>
    </w:p>
    <w:p w14:paraId="2699B63E" w14:textId="77777777" w:rsidR="00B73C98" w:rsidRPr="003E55DA" w:rsidRDefault="00000000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01DAF2F9" w:rsidR="00B73C98" w:rsidRPr="003E55DA" w:rsidRDefault="00000000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Date: </w:t>
      </w:r>
      <w:r w:rsidR="00CB6ACC" w:rsidRPr="003E55DA">
        <w:rPr>
          <w:rFonts w:asciiTheme="majorHAnsi" w:hAnsiTheme="majorHAnsi" w:cstheme="majorHAnsi"/>
        </w:rPr>
        <w:t xml:space="preserve">July </w:t>
      </w:r>
      <w:r w:rsidR="00E144BD">
        <w:rPr>
          <w:rFonts w:asciiTheme="majorHAnsi" w:hAnsiTheme="majorHAnsi" w:cstheme="majorHAnsi"/>
        </w:rPr>
        <w:t>29</w:t>
      </w:r>
      <w:r w:rsidRPr="003E55DA">
        <w:rPr>
          <w:rFonts w:asciiTheme="majorHAnsi" w:hAnsiTheme="majorHAnsi" w:cstheme="majorHAnsi"/>
        </w:rPr>
        <w:t>, 2025</w:t>
      </w:r>
    </w:p>
    <w:p w14:paraId="4F637D44" w14:textId="77777777" w:rsidR="00B73C98" w:rsidRPr="003E55DA" w:rsidRDefault="00000000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000000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77777777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</w:p>
    <w:p w14:paraId="0D532076" w14:textId="2CF6858C" w:rsidR="00B73C98" w:rsidRPr="003E55DA" w:rsidRDefault="00000000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4911087D" w14:textId="77777777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>II. ATTENDANCE</w:t>
      </w:r>
    </w:p>
    <w:p w14:paraId="18020DF3" w14:textId="45BF821C" w:rsidR="00976322" w:rsidRDefault="00000000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 w:rsidR="00976322"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t>Robert L. Gustison II, Irina Gorzynski, Carol Bourque, Lauren Santagate, Julie Fischer, Larry Fischer, Michelle Gustison</w:t>
      </w:r>
    </w:p>
    <w:p w14:paraId="2D7F710A" w14:textId="4FE8A9ED" w:rsidR="00B73C98" w:rsidRPr="003E55DA" w:rsidRDefault="0097632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Members of Public: </w:t>
      </w:r>
      <w:r w:rsidR="00CB6ACC" w:rsidRPr="00DB3745">
        <w:rPr>
          <w:rFonts w:asciiTheme="majorHAnsi" w:hAnsiTheme="majorHAnsi" w:cstheme="majorHAnsi"/>
        </w:rPr>
        <w:t xml:space="preserve">Gretchen </w:t>
      </w:r>
      <w:r w:rsidR="00DB3745" w:rsidRPr="00DB3745">
        <w:rPr>
          <w:rFonts w:asciiTheme="majorHAnsi" w:hAnsiTheme="majorHAnsi" w:cstheme="majorHAnsi"/>
        </w:rPr>
        <w:t>Fuhr</w:t>
      </w:r>
      <w:r w:rsidR="00CB6ACC" w:rsidRPr="00DB3745">
        <w:rPr>
          <w:rFonts w:asciiTheme="majorHAnsi" w:hAnsiTheme="majorHAnsi" w:cstheme="majorHAnsi"/>
        </w:rPr>
        <w:t xml:space="preserve">, </w:t>
      </w:r>
      <w:r w:rsidR="00CB6ACC" w:rsidRPr="003E55DA">
        <w:rPr>
          <w:rFonts w:asciiTheme="majorHAnsi" w:hAnsiTheme="majorHAnsi" w:cstheme="majorHAnsi"/>
        </w:rPr>
        <w:t xml:space="preserve">Ron </w:t>
      </w:r>
      <w:r w:rsidR="00ED71B0" w:rsidRPr="003E55DA">
        <w:rPr>
          <w:rFonts w:asciiTheme="majorHAnsi" w:hAnsiTheme="majorHAnsi" w:cstheme="majorHAnsi"/>
        </w:rPr>
        <w:t>Ramsden</w:t>
      </w:r>
    </w:p>
    <w:p w14:paraId="0D204701" w14:textId="77777777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>III. INTRODUCTIONS</w:t>
      </w:r>
    </w:p>
    <w:p w14:paraId="2A50B7F3" w14:textId="7FA0D736" w:rsidR="00B73C98" w:rsidRPr="0024245B" w:rsidRDefault="00976322" w:rsidP="0024245B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24245B">
        <w:rPr>
          <w:rFonts w:asciiTheme="majorHAnsi" w:hAnsiTheme="majorHAnsi" w:cstheme="majorHAnsi"/>
        </w:rPr>
        <w:t>Perspective</w:t>
      </w:r>
      <w:r w:rsidR="00CB6ACC" w:rsidRPr="0024245B">
        <w:rPr>
          <w:rFonts w:asciiTheme="majorHAnsi" w:hAnsiTheme="majorHAnsi" w:cstheme="majorHAnsi"/>
        </w:rPr>
        <w:t xml:space="preserve"> members introduced themselves.</w:t>
      </w:r>
      <w:r w:rsidRPr="0024245B">
        <w:rPr>
          <w:rFonts w:asciiTheme="majorHAnsi" w:hAnsiTheme="majorHAnsi" w:cstheme="majorHAnsi"/>
        </w:rPr>
        <w:t xml:space="preserve"> </w:t>
      </w:r>
    </w:p>
    <w:p w14:paraId="75AD9CCC" w14:textId="7667448C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IV. </w:t>
      </w:r>
      <w:r w:rsidR="00CB6ACC" w:rsidRPr="003E55DA">
        <w:rPr>
          <w:rFonts w:cstheme="majorHAnsi"/>
        </w:rPr>
        <w:t>Approve Minutes from June 25, 2025 meeting</w:t>
      </w:r>
      <w:r w:rsidRPr="003E55DA">
        <w:rPr>
          <w:rFonts w:cstheme="majorHAnsi"/>
        </w:rPr>
        <w:t xml:space="preserve"> </w:t>
      </w:r>
    </w:p>
    <w:p w14:paraId="20652ECE" w14:textId="177A90F1" w:rsidR="00B73C98" w:rsidRPr="0024245B" w:rsidRDefault="00000000" w:rsidP="0024245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4245B">
        <w:rPr>
          <w:rFonts w:asciiTheme="majorHAnsi" w:hAnsiTheme="majorHAnsi" w:cstheme="majorHAnsi"/>
        </w:rPr>
        <w:t xml:space="preserve">Motion </w:t>
      </w:r>
      <w:r w:rsidR="00CB6ACC" w:rsidRPr="0024245B">
        <w:rPr>
          <w:rFonts w:asciiTheme="majorHAnsi" w:hAnsiTheme="majorHAnsi" w:cstheme="majorHAnsi"/>
        </w:rPr>
        <w:t>to approve minutes from June 25, 2025</w:t>
      </w:r>
    </w:p>
    <w:p w14:paraId="64C14F81" w14:textId="6F2612B5" w:rsidR="00B73C98" w:rsidRPr="003E55DA" w:rsidRDefault="0000000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6713EA51" w14:textId="33D728AF" w:rsidR="00B73C98" w:rsidRPr="003E55DA" w:rsidRDefault="0000000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MOVER: </w:t>
      </w:r>
      <w:r w:rsidR="00CB6ACC" w:rsidRPr="003E55DA">
        <w:rPr>
          <w:rFonts w:asciiTheme="majorHAnsi" w:hAnsiTheme="majorHAnsi" w:cstheme="majorHAnsi"/>
        </w:rPr>
        <w:t>Gustison II</w:t>
      </w:r>
    </w:p>
    <w:p w14:paraId="02111932" w14:textId="5118FDA5" w:rsidR="00B73C98" w:rsidRPr="003E55DA" w:rsidRDefault="0000000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SECONDER: </w:t>
      </w:r>
      <w:r w:rsidR="00CB6ACC" w:rsidRPr="003E55DA">
        <w:rPr>
          <w:rFonts w:asciiTheme="majorHAnsi" w:hAnsiTheme="majorHAnsi" w:cstheme="majorHAnsi"/>
        </w:rPr>
        <w:t>Gorzynski</w:t>
      </w:r>
    </w:p>
    <w:p w14:paraId="650038A0" w14:textId="3E2A9961" w:rsidR="00B73C98" w:rsidRPr="003E55DA" w:rsidRDefault="0000000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AYES: Gustison II, Gorzynski, Bourque, Santagate, Fischer, Fischer, Gustison</w:t>
      </w:r>
    </w:p>
    <w:p w14:paraId="54894B6F" w14:textId="5BC131E3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V. </w:t>
      </w:r>
      <w:r w:rsidR="00CB6ACC" w:rsidRPr="003E55DA">
        <w:rPr>
          <w:rFonts w:cstheme="majorHAnsi"/>
        </w:rPr>
        <w:t>Old Business</w:t>
      </w:r>
    </w:p>
    <w:p w14:paraId="6E7E411D" w14:textId="3D237847" w:rsidR="00CB6ACC" w:rsidRPr="003E55DA" w:rsidRDefault="00CB6ACC" w:rsidP="0024245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Bank Account &amp; Fundraising Logistics</w:t>
      </w:r>
      <w:r w:rsidR="00FB353F" w:rsidRPr="003E55DA">
        <w:rPr>
          <w:rFonts w:asciiTheme="majorHAnsi" w:hAnsiTheme="majorHAnsi" w:cstheme="majorHAnsi"/>
        </w:rPr>
        <w:t xml:space="preserve">. </w:t>
      </w:r>
      <w:r w:rsidR="00976322">
        <w:rPr>
          <w:rFonts w:asciiTheme="majorHAnsi" w:hAnsiTheme="majorHAnsi" w:cstheme="majorHAnsi"/>
        </w:rPr>
        <w:t>Santagate</w:t>
      </w:r>
      <w:r w:rsidR="00FB353F" w:rsidRPr="003E55DA">
        <w:rPr>
          <w:rFonts w:asciiTheme="majorHAnsi" w:hAnsiTheme="majorHAnsi" w:cstheme="majorHAnsi"/>
        </w:rPr>
        <w:t xml:space="preserve"> agreed to set up Venmo and QR Code</w:t>
      </w:r>
    </w:p>
    <w:p w14:paraId="42758899" w14:textId="1AC1F7F1" w:rsidR="00ED71B0" w:rsidRPr="003E55DA" w:rsidRDefault="00ED71B0" w:rsidP="00FB353F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Motion to approve Lauren Santagate as Treasurer</w:t>
      </w:r>
    </w:p>
    <w:p w14:paraId="0140C92A" w14:textId="0F982A3C" w:rsidR="00ED71B0" w:rsidRPr="003E55DA" w:rsidRDefault="00ED71B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15469B47" w14:textId="593614FD" w:rsidR="00ED71B0" w:rsidRPr="003E55DA" w:rsidRDefault="00ED71B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MOVER: Gustison II</w:t>
      </w:r>
    </w:p>
    <w:p w14:paraId="6DC57461" w14:textId="57C40521" w:rsidR="00ED71B0" w:rsidRPr="003E55DA" w:rsidRDefault="00ED71B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SECONDER: Fischer, J</w:t>
      </w:r>
    </w:p>
    <w:p w14:paraId="6AE6024B" w14:textId="77777777" w:rsidR="00ED71B0" w:rsidRPr="003E55DA" w:rsidRDefault="00ED71B0" w:rsidP="00FB353F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AYES: Gustison II, Gorzynski, Bourque, Santagate, Fischer, Fischer, Gustison</w:t>
      </w:r>
    </w:p>
    <w:p w14:paraId="74355675" w14:textId="14F2E432" w:rsidR="00ED71B0" w:rsidRPr="003E55DA" w:rsidRDefault="00ED71B0" w:rsidP="00CB6ACC">
      <w:pPr>
        <w:rPr>
          <w:rFonts w:asciiTheme="majorHAnsi" w:hAnsiTheme="majorHAnsi" w:cstheme="majorHAnsi"/>
        </w:rPr>
      </w:pPr>
    </w:p>
    <w:p w14:paraId="24784C0B" w14:textId="6FDBE5CA" w:rsidR="00F53764" w:rsidRDefault="00F53764" w:rsidP="0024245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Old Home Days Booth: The Committee will set up a booth at Old Home Days to inform the public of potential plans for upcoming celebrations</w:t>
      </w:r>
      <w:r w:rsidR="00DB3745">
        <w:rPr>
          <w:rFonts w:asciiTheme="majorHAnsi" w:hAnsiTheme="majorHAnsi" w:cstheme="majorHAnsi"/>
        </w:rPr>
        <w:t>, solicit donations and seek volunteers</w:t>
      </w:r>
      <w:r>
        <w:rPr>
          <w:rFonts w:asciiTheme="majorHAnsi" w:hAnsiTheme="majorHAnsi" w:cstheme="majorHAnsi"/>
        </w:rPr>
        <w:t>. Gustison II and Santagate will bring materials to set up the tent.</w:t>
      </w:r>
    </w:p>
    <w:p w14:paraId="2A37A949" w14:textId="17FAB04B" w:rsidR="00CB6ACC" w:rsidRDefault="003E55DA" w:rsidP="0024245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Logo Design</w:t>
      </w:r>
      <w:r w:rsidR="0096612C">
        <w:rPr>
          <w:rFonts w:asciiTheme="majorHAnsi" w:hAnsiTheme="majorHAnsi" w:cstheme="majorHAnsi"/>
        </w:rPr>
        <w:t xml:space="preserve">s were </w:t>
      </w:r>
      <w:r>
        <w:rPr>
          <w:rFonts w:asciiTheme="majorHAnsi" w:hAnsiTheme="majorHAnsi" w:cstheme="majorHAnsi"/>
        </w:rPr>
        <w:t>reviewed.</w:t>
      </w:r>
      <w:r w:rsidR="00976322">
        <w:rPr>
          <w:rFonts w:asciiTheme="majorHAnsi" w:hAnsiTheme="majorHAnsi" w:cstheme="majorHAnsi"/>
        </w:rPr>
        <w:t xml:space="preserve"> Agreed we would have one main design for merchandise</w:t>
      </w:r>
      <w:r w:rsidR="00DB3745">
        <w:rPr>
          <w:rFonts w:asciiTheme="majorHAnsi" w:hAnsiTheme="majorHAnsi" w:cstheme="majorHAnsi"/>
        </w:rPr>
        <w:t xml:space="preserve"> (t-shirts, stickers, </w:t>
      </w:r>
      <w:r w:rsidR="00AD16C7">
        <w:rPr>
          <w:rFonts w:asciiTheme="majorHAnsi" w:hAnsiTheme="majorHAnsi" w:cstheme="majorHAnsi"/>
        </w:rPr>
        <w:t>etc.</w:t>
      </w:r>
      <w:r w:rsidR="00DB3745">
        <w:rPr>
          <w:rFonts w:asciiTheme="majorHAnsi" w:hAnsiTheme="majorHAnsi" w:cstheme="majorHAnsi"/>
        </w:rPr>
        <w:t>)</w:t>
      </w:r>
      <w:r w:rsidR="00976322">
        <w:rPr>
          <w:rFonts w:asciiTheme="majorHAnsi" w:hAnsiTheme="majorHAnsi" w:cstheme="majorHAnsi"/>
        </w:rPr>
        <w:t>. Possibility of having a second design for coin.</w:t>
      </w:r>
      <w:r w:rsidR="00DB3745">
        <w:rPr>
          <w:rFonts w:asciiTheme="majorHAnsi" w:hAnsiTheme="majorHAnsi" w:cstheme="majorHAnsi"/>
        </w:rPr>
        <w:t xml:space="preserve"> </w:t>
      </w:r>
    </w:p>
    <w:p w14:paraId="736F1D11" w14:textId="2C699970" w:rsidR="00976322" w:rsidRDefault="00976322" w:rsidP="00976322">
      <w:pPr>
        <w:pStyle w:val="ListParagrap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Motion to vote on Logo design.</w:t>
      </w:r>
    </w:p>
    <w:p w14:paraId="619C4FBD" w14:textId="77777777" w:rsidR="00976322" w:rsidRPr="003E55DA" w:rsidRDefault="00976322" w:rsidP="00976322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44AC0244" w14:textId="114F5CC5" w:rsidR="00976322" w:rsidRPr="003E55DA" w:rsidRDefault="00976322" w:rsidP="00976322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Santagate</w:t>
      </w:r>
    </w:p>
    <w:p w14:paraId="15DFC72B" w14:textId="2B4FA7BB" w:rsidR="00976322" w:rsidRPr="003E55DA" w:rsidRDefault="00976322" w:rsidP="00976322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SECONDER: </w:t>
      </w:r>
      <w:r>
        <w:rPr>
          <w:rFonts w:asciiTheme="majorHAnsi" w:hAnsiTheme="majorHAnsi" w:cstheme="majorHAnsi"/>
        </w:rPr>
        <w:t>Gustison</w:t>
      </w:r>
    </w:p>
    <w:p w14:paraId="4FC10EA1" w14:textId="7E84592D" w:rsidR="00F53764" w:rsidRPr="00F53764" w:rsidRDefault="00976322" w:rsidP="00F53764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AYES: Gustison II, Gorzynski, Bourque, Santagate, Fischer, Fischer, Gustison</w:t>
      </w:r>
    </w:p>
    <w:p w14:paraId="4E6A7725" w14:textId="107BBCD4" w:rsidR="00CB6ACC" w:rsidRPr="00F53764" w:rsidRDefault="00F53764" w:rsidP="0024245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Grant Research will be reviewed by Gretchen</w:t>
      </w:r>
    </w:p>
    <w:p w14:paraId="0A3E9F30" w14:textId="0095048A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5A580F">
        <w:rPr>
          <w:rFonts w:cstheme="majorHAnsi"/>
        </w:rPr>
        <w:t>Potential Events / Fundraising Ideas</w:t>
      </w:r>
    </w:p>
    <w:p w14:paraId="1302AB41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414BF46A" w14:textId="277F265A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>Members in parenthesis will research information on listed event/</w:t>
      </w:r>
      <w:r>
        <w:rPr>
          <w:rFonts w:asciiTheme="majorHAnsi" w:hAnsiTheme="majorHAnsi" w:cstheme="majorHAnsi"/>
        </w:rPr>
        <w:t>f</w:t>
      </w:r>
      <w:r w:rsidRPr="004679BB">
        <w:rPr>
          <w:rFonts w:asciiTheme="majorHAnsi" w:hAnsiTheme="majorHAnsi" w:cstheme="majorHAnsi"/>
        </w:rPr>
        <w:t xml:space="preserve">undraising </w:t>
      </w:r>
      <w:r>
        <w:rPr>
          <w:rFonts w:asciiTheme="majorHAnsi" w:hAnsiTheme="majorHAnsi" w:cstheme="majorHAnsi"/>
        </w:rPr>
        <w:t>i</w:t>
      </w:r>
      <w:r w:rsidRPr="004679BB">
        <w:rPr>
          <w:rFonts w:asciiTheme="majorHAnsi" w:hAnsiTheme="majorHAnsi" w:cstheme="majorHAnsi"/>
        </w:rPr>
        <w:t xml:space="preserve">dea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</w:p>
    <w:p w14:paraId="3350F854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65623C16" w14:textId="77777777" w:rsidR="004679BB" w:rsidRDefault="00000000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Proposed Events:</w:t>
      </w:r>
      <w:r w:rsidR="004679BB">
        <w:rPr>
          <w:rFonts w:asciiTheme="majorHAnsi" w:hAnsiTheme="majorHAnsi" w:cstheme="majorHAnsi"/>
        </w:rPr>
        <w:t xml:space="preserve"> </w:t>
      </w:r>
      <w:r w:rsidRPr="003E55DA">
        <w:rPr>
          <w:rFonts w:asciiTheme="majorHAnsi" w:hAnsiTheme="majorHAnsi" w:cstheme="majorHAnsi"/>
        </w:rPr>
        <w:br/>
        <w:t>- Old Home Days kickoff event</w:t>
      </w:r>
      <w:r w:rsidRPr="003E55DA">
        <w:rPr>
          <w:rFonts w:asciiTheme="majorHAnsi" w:hAnsiTheme="majorHAnsi" w:cstheme="majorHAnsi"/>
        </w:rPr>
        <w:br/>
      </w:r>
      <w:r w:rsidR="004679BB" w:rsidRPr="003E55DA">
        <w:rPr>
          <w:rFonts w:asciiTheme="majorHAnsi" w:hAnsiTheme="majorHAnsi" w:cstheme="majorHAnsi"/>
        </w:rPr>
        <w:t>- Commemorative installments (benches, art, plaques, coins, bricks etc.)</w:t>
      </w:r>
    </w:p>
    <w:p w14:paraId="493A5481" w14:textId="16DBDB7B" w:rsidR="004679BB" w:rsidRDefault="004679BB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-Block Party in the Squircle</w:t>
      </w:r>
    </w:p>
    <w:p w14:paraId="44203A9E" w14:textId="6174B8C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-Commemorative installment</w:t>
      </w:r>
    </w:p>
    <w:p w14:paraId="3CD16786" w14:textId="0B484C01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-Parade</w:t>
      </w:r>
    </w:p>
    <w:p w14:paraId="47A8625F" w14:textId="58787F12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-Concert/bands</w:t>
      </w:r>
    </w:p>
    <w:p w14:paraId="6BC84F55" w14:textId="5EAB375E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-Beer garden</w:t>
      </w:r>
    </w:p>
    <w:p w14:paraId="2EB4FC9C" w14:textId="7DEC0AEF" w:rsidR="00FA4A82" w:rsidRDefault="00FA4A8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-Bonfire</w:t>
      </w:r>
    </w:p>
    <w:p w14:paraId="139AC61C" w14:textId="666012E7" w:rsidR="00FA4A82" w:rsidRPr="00FA4A82" w:rsidRDefault="00FA4A82" w:rsidP="00FA4A82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>
        <w:rPr>
          <w:rFonts w:asciiTheme="majorHAnsi" w:hAnsiTheme="majorHAnsi" w:cstheme="majorHAnsi"/>
        </w:rPr>
        <w:tab/>
      </w:r>
      <w:r w:rsidRPr="003E55DA">
        <w:rPr>
          <w:rFonts w:asciiTheme="majorHAnsi" w:hAnsiTheme="majorHAnsi" w:cstheme="majorHAnsi"/>
        </w:rPr>
        <w:t xml:space="preserve">-Projection of </w:t>
      </w:r>
      <w:r>
        <w:rPr>
          <w:rFonts w:asciiTheme="majorHAnsi" w:hAnsiTheme="majorHAnsi" w:cstheme="majorHAnsi"/>
        </w:rPr>
        <w:t xml:space="preserve">Vintage </w:t>
      </w:r>
      <w:r w:rsidRPr="003E55DA">
        <w:rPr>
          <w:rFonts w:asciiTheme="majorHAnsi" w:hAnsiTheme="majorHAnsi" w:cstheme="majorHAnsi"/>
        </w:rPr>
        <w:t>Merrimac Home Movies Montage</w:t>
      </w:r>
      <w:r>
        <w:rPr>
          <w:rFonts w:asciiTheme="majorHAnsi" w:hAnsiTheme="majorHAnsi" w:cstheme="majorHAnsi"/>
        </w:rPr>
        <w:t xml:space="preserve"> </w:t>
      </w:r>
      <w:r w:rsidRPr="00FA4A82">
        <w:rPr>
          <w:rFonts w:asciiTheme="majorHAnsi" w:hAnsiTheme="majorHAnsi" w:cstheme="majorHAnsi"/>
          <w:b/>
          <w:bCs/>
          <w:color w:val="4F81BD" w:themeColor="accent1"/>
        </w:rPr>
        <w:t>(Gorzynski)</w:t>
      </w:r>
    </w:p>
    <w:p w14:paraId="0A458082" w14:textId="2DBDEF14" w:rsidR="00775731" w:rsidRPr="003E55DA" w:rsidRDefault="00000000" w:rsidP="0096612C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 Time capsule ceremony</w:t>
      </w:r>
      <w:r w:rsidR="004679BB">
        <w:rPr>
          <w:rFonts w:asciiTheme="majorHAnsi" w:hAnsiTheme="majorHAnsi" w:cstheme="majorHAnsi"/>
        </w:rPr>
        <w:t>, potential to sell bricks</w:t>
      </w:r>
      <w:r w:rsidR="0096612C">
        <w:rPr>
          <w:rFonts w:asciiTheme="majorHAnsi" w:hAnsiTheme="majorHAnsi" w:cstheme="majorHAnsi"/>
        </w:rPr>
        <w:t>- potentially have this ceremony on April 11, 2026</w:t>
      </w:r>
      <w:r w:rsidR="004679BB">
        <w:rPr>
          <w:rFonts w:asciiTheme="majorHAnsi" w:hAnsiTheme="majorHAnsi" w:cstheme="majorHAnsi"/>
        </w:rPr>
        <w:t xml:space="preserve"> </w:t>
      </w:r>
      <w:r w:rsidR="004679BB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A4A82">
        <w:rPr>
          <w:rFonts w:asciiTheme="majorHAnsi" w:hAnsiTheme="majorHAnsi" w:cstheme="majorHAnsi"/>
          <w:b/>
          <w:bCs/>
          <w:color w:val="4F81BD" w:themeColor="accent1"/>
        </w:rPr>
        <w:t>Fischer, L</w:t>
      </w:r>
      <w:r w:rsidR="004679BB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  <w:r w:rsidRPr="003E55DA">
        <w:rPr>
          <w:rFonts w:asciiTheme="majorHAnsi" w:hAnsiTheme="majorHAnsi" w:cstheme="majorHAnsi"/>
        </w:rPr>
        <w:br/>
        <w:t>- Youth involvement (essay contest, curriculum at school or library)</w:t>
      </w:r>
      <w:r w:rsidR="00FA4A82">
        <w:rPr>
          <w:rFonts w:asciiTheme="majorHAnsi" w:hAnsiTheme="majorHAnsi" w:cstheme="majorHAnsi"/>
        </w:rPr>
        <w:t xml:space="preserve"> 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A4A82">
        <w:rPr>
          <w:rFonts w:asciiTheme="majorHAnsi" w:hAnsiTheme="majorHAnsi" w:cstheme="majorHAnsi"/>
          <w:b/>
          <w:bCs/>
          <w:color w:val="4F81BD" w:themeColor="accent1"/>
        </w:rPr>
        <w:t>Gustison, M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  <w:r w:rsidRPr="003E55DA">
        <w:rPr>
          <w:rFonts w:asciiTheme="majorHAnsi" w:hAnsiTheme="majorHAnsi" w:cstheme="majorHAnsi"/>
        </w:rPr>
        <w:br/>
        <w:t>- Museum-style display</w:t>
      </w:r>
      <w:r w:rsidR="00775731" w:rsidRPr="003E55DA">
        <w:rPr>
          <w:rFonts w:asciiTheme="majorHAnsi" w:hAnsiTheme="majorHAnsi" w:cstheme="majorHAnsi"/>
        </w:rPr>
        <w:t xml:space="preserve"> </w:t>
      </w:r>
      <w:r w:rsidR="00FA4A82">
        <w:rPr>
          <w:rFonts w:asciiTheme="majorHAnsi" w:hAnsiTheme="majorHAnsi" w:cstheme="majorHAnsi"/>
        </w:rPr>
        <w:t xml:space="preserve">at library </w:t>
      </w:r>
      <w:r w:rsidR="00775731" w:rsidRPr="003E55DA">
        <w:rPr>
          <w:rFonts w:asciiTheme="majorHAnsi" w:hAnsiTheme="majorHAnsi" w:cstheme="majorHAnsi"/>
        </w:rPr>
        <w:t xml:space="preserve">(historical quilt, </w:t>
      </w:r>
      <w:r w:rsidR="00AD16C7" w:rsidRPr="003E55DA">
        <w:rPr>
          <w:rFonts w:asciiTheme="majorHAnsi" w:hAnsiTheme="majorHAnsi" w:cstheme="majorHAnsi"/>
        </w:rPr>
        <w:t>etc.</w:t>
      </w:r>
      <w:r w:rsidR="00775731" w:rsidRPr="003E55DA">
        <w:rPr>
          <w:rFonts w:asciiTheme="majorHAnsi" w:hAnsiTheme="majorHAnsi" w:cstheme="majorHAnsi"/>
        </w:rPr>
        <w:t>)</w:t>
      </w:r>
      <w:r w:rsidR="00FA4A82">
        <w:rPr>
          <w:rFonts w:asciiTheme="majorHAnsi" w:hAnsiTheme="majorHAnsi" w:cstheme="majorHAnsi"/>
        </w:rPr>
        <w:t xml:space="preserve"> 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A4A82">
        <w:rPr>
          <w:rFonts w:asciiTheme="majorHAnsi" w:hAnsiTheme="majorHAnsi" w:cstheme="majorHAnsi"/>
          <w:b/>
          <w:bCs/>
          <w:color w:val="4F81BD" w:themeColor="accent1"/>
        </w:rPr>
        <w:t>Fischer, J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6C36F9D1" w14:textId="42C9F589" w:rsidR="004405D5" w:rsidRPr="003E55DA" w:rsidRDefault="00775731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-Drive in Movie</w:t>
      </w:r>
      <w:r w:rsidR="00FA4A82">
        <w:rPr>
          <w:rFonts w:asciiTheme="majorHAnsi" w:hAnsiTheme="majorHAnsi" w:cstheme="majorHAnsi"/>
        </w:rPr>
        <w:t xml:space="preserve"> 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(Gustison II</w:t>
      </w:r>
      <w:r w:rsidR="00FA4A82">
        <w:rPr>
          <w:rFonts w:asciiTheme="majorHAnsi" w:hAnsiTheme="majorHAnsi" w:cstheme="majorHAnsi"/>
          <w:b/>
          <w:bCs/>
          <w:color w:val="4F81BD" w:themeColor="accent1"/>
        </w:rPr>
        <w:t>, R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77511297" w14:textId="056E8F42" w:rsidR="004679BB" w:rsidRDefault="004405D5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-Santa Parade Float</w:t>
      </w:r>
      <w:r w:rsidR="00FA4A82">
        <w:rPr>
          <w:rFonts w:asciiTheme="majorHAnsi" w:hAnsiTheme="majorHAnsi" w:cstheme="majorHAnsi"/>
        </w:rPr>
        <w:t xml:space="preserve"> 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(Fuhr)</w:t>
      </w:r>
      <w:r w:rsidRPr="003E55DA">
        <w:rPr>
          <w:rFonts w:asciiTheme="majorHAnsi" w:hAnsiTheme="majorHAnsi" w:cstheme="majorHAnsi"/>
        </w:rPr>
        <w:br/>
      </w:r>
      <w:r w:rsidRPr="003E55DA">
        <w:rPr>
          <w:rFonts w:asciiTheme="majorHAnsi" w:hAnsiTheme="majorHAnsi" w:cstheme="majorHAnsi"/>
        </w:rPr>
        <w:br/>
      </w:r>
      <w:r w:rsidRPr="004679BB">
        <w:rPr>
          <w:rFonts w:asciiTheme="majorHAnsi" w:hAnsiTheme="majorHAnsi" w:cstheme="majorHAnsi"/>
          <w:b/>
          <w:bCs/>
          <w:u w:val="single"/>
        </w:rPr>
        <w:t>Fundraising Ideas:</w:t>
      </w:r>
      <w:r w:rsidRPr="003E55DA">
        <w:rPr>
          <w:rFonts w:asciiTheme="majorHAnsi" w:hAnsiTheme="majorHAnsi" w:cstheme="majorHAnsi"/>
        </w:rPr>
        <w:br/>
        <w:t xml:space="preserve">- Kick-off dinner/ </w:t>
      </w:r>
      <w:r w:rsidRPr="00FA4A82">
        <w:rPr>
          <w:rFonts w:asciiTheme="majorHAnsi" w:hAnsiTheme="majorHAnsi" w:cstheme="majorHAnsi"/>
        </w:rPr>
        <w:t>Gala</w:t>
      </w:r>
      <w:r w:rsidR="0096612C">
        <w:rPr>
          <w:rFonts w:asciiTheme="majorHAnsi" w:hAnsiTheme="majorHAnsi" w:cstheme="majorHAnsi"/>
        </w:rPr>
        <w:t>- potentially winter event, promoted to all towns, including a silent auction. Potential location Slip Lounge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 xml:space="preserve"> (Santagate)</w:t>
      </w:r>
    </w:p>
    <w:p w14:paraId="7C432D74" w14:textId="03B047A7" w:rsidR="004679BB" w:rsidRPr="003E55DA" w:rsidRDefault="004679BB" w:rsidP="004679BB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-Food truck Party</w:t>
      </w:r>
      <w:r w:rsidR="00FA4A82">
        <w:rPr>
          <w:rFonts w:asciiTheme="majorHAnsi" w:hAnsiTheme="majorHAnsi" w:cstheme="majorHAnsi"/>
        </w:rPr>
        <w:t xml:space="preserve"> 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(</w:t>
      </w:r>
      <w:r w:rsidR="00FA4A82">
        <w:rPr>
          <w:rFonts w:asciiTheme="majorHAnsi" w:hAnsiTheme="majorHAnsi" w:cstheme="majorHAnsi"/>
          <w:b/>
          <w:bCs/>
          <w:color w:val="4F81BD" w:themeColor="accent1"/>
        </w:rPr>
        <w:t>Fischer, L</w:t>
      </w:r>
      <w:r w:rsidR="00FA4A82" w:rsidRPr="00FA4A82">
        <w:rPr>
          <w:rFonts w:asciiTheme="majorHAnsi" w:hAnsiTheme="majorHAnsi" w:cstheme="majorHAnsi"/>
          <w:b/>
          <w:bCs/>
          <w:color w:val="4F81BD" w:themeColor="accent1"/>
        </w:rPr>
        <w:t>)</w:t>
      </w:r>
    </w:p>
    <w:p w14:paraId="1F6DA106" w14:textId="3833AC0F" w:rsidR="00B73C98" w:rsidRPr="003E55DA" w:rsidRDefault="004405D5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 Merchandise (t-shirts, sweatshirts, hats)</w:t>
      </w:r>
      <w:r w:rsidRPr="003E55DA">
        <w:rPr>
          <w:rFonts w:asciiTheme="majorHAnsi" w:hAnsiTheme="majorHAnsi" w:cstheme="majorHAnsi"/>
        </w:rPr>
        <w:br/>
        <w:t>- Restaurant fundraisers (Little Caesars, Flatbread, Sylvan Street Grille)</w:t>
      </w:r>
    </w:p>
    <w:p w14:paraId="44250D16" w14:textId="4F4B296B" w:rsidR="00D94101" w:rsidRPr="003E55DA" w:rsidRDefault="00D94101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-Sell Bricks</w:t>
      </w:r>
    </w:p>
    <w:p w14:paraId="4BC71994" w14:textId="77777777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>VII. SCHEDULING FUTURE MEETINGS</w:t>
      </w:r>
    </w:p>
    <w:p w14:paraId="302D17A9" w14:textId="1D15F251" w:rsidR="00B73C98" w:rsidRPr="003E55DA" w:rsidRDefault="00000000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July </w:t>
      </w:r>
      <w:r w:rsidR="003E55DA">
        <w:rPr>
          <w:rFonts w:asciiTheme="majorHAnsi" w:hAnsiTheme="majorHAnsi" w:cstheme="majorHAnsi"/>
        </w:rPr>
        <w:t>29</w:t>
      </w:r>
      <w:r w:rsidRPr="003E55DA">
        <w:rPr>
          <w:rFonts w:asciiTheme="majorHAnsi" w:hAnsiTheme="majorHAnsi" w:cstheme="majorHAnsi"/>
        </w:rPr>
        <w:t>, 2025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4CF18084" w14:textId="77777777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lastRenderedPageBreak/>
        <w:t>VIII. ACTION ITEMS</w:t>
      </w:r>
    </w:p>
    <w:p w14:paraId="1A426D27" w14:textId="77777777" w:rsidR="003E55DA" w:rsidRDefault="00000000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Rob Gustison:</w:t>
      </w:r>
    </w:p>
    <w:p w14:paraId="1227C7F5" w14:textId="1273F392" w:rsidR="00FA4A82" w:rsidRDefault="00FA4A82" w:rsidP="00FA4A8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Reach out to the </w:t>
      </w:r>
      <w:r w:rsidR="00B616EC">
        <w:rPr>
          <w:rFonts w:asciiTheme="majorHAnsi" w:hAnsiTheme="majorHAnsi" w:cstheme="majorHAnsi"/>
        </w:rPr>
        <w:t>following groups to discuss potential to collaborat</w:t>
      </w:r>
      <w:r w:rsidR="005A580F">
        <w:rPr>
          <w:rFonts w:asciiTheme="majorHAnsi" w:hAnsiTheme="majorHAnsi" w:cstheme="majorHAnsi"/>
        </w:rPr>
        <w:t>e</w:t>
      </w:r>
      <w:r w:rsidR="00B616EC">
        <w:rPr>
          <w:rFonts w:asciiTheme="majorHAnsi" w:hAnsiTheme="majorHAnsi" w:cstheme="majorHAnsi"/>
        </w:rPr>
        <w:t>; Santa Committee, Old Home Days, Senior Center</w:t>
      </w:r>
    </w:p>
    <w:p w14:paraId="4D83B583" w14:textId="77777777" w:rsidR="003E55DA" w:rsidRDefault="00000000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Irina Gorzynski:</w:t>
      </w:r>
    </w:p>
    <w:p w14:paraId="0427329F" w14:textId="6005CABB" w:rsidR="003E55DA" w:rsidRDefault="00000000" w:rsidP="003E55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Work with a graphic designer to </w:t>
      </w:r>
      <w:r w:rsidR="003E55DA" w:rsidRPr="003E55DA">
        <w:rPr>
          <w:rFonts w:asciiTheme="majorHAnsi" w:hAnsiTheme="majorHAnsi" w:cstheme="majorHAnsi"/>
        </w:rPr>
        <w:t xml:space="preserve">update </w:t>
      </w:r>
      <w:r w:rsidR="00F53764">
        <w:rPr>
          <w:rFonts w:asciiTheme="majorHAnsi" w:hAnsiTheme="majorHAnsi" w:cstheme="majorHAnsi"/>
        </w:rPr>
        <w:t xml:space="preserve">horse in </w:t>
      </w:r>
      <w:r w:rsidR="003E55DA" w:rsidRPr="003E55DA">
        <w:rPr>
          <w:rFonts w:asciiTheme="majorHAnsi" w:hAnsiTheme="majorHAnsi" w:cstheme="majorHAnsi"/>
        </w:rPr>
        <w:t>logo</w:t>
      </w:r>
    </w:p>
    <w:p w14:paraId="21AC408E" w14:textId="44E8DB6D" w:rsidR="00DB3745" w:rsidRDefault="00DB3745" w:rsidP="003E55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Bronwyn for information she collected on potential grant research</w:t>
      </w:r>
    </w:p>
    <w:p w14:paraId="5BFE8832" w14:textId="718F3B79" w:rsidR="004679BB" w:rsidRDefault="004679BB" w:rsidP="003E55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 up simplified version of the 150</w:t>
      </w:r>
      <w:r w:rsidRPr="004679BB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web site ahead of Old Home Days</w:t>
      </w:r>
    </w:p>
    <w:p w14:paraId="3D4DC430" w14:textId="3978CBF2" w:rsidR="00FA4A82" w:rsidRDefault="00FA4A82" w:rsidP="003E55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Set up Facebook ahead of Old Home Days</w:t>
      </w:r>
    </w:p>
    <w:p w14:paraId="0991ADE5" w14:textId="77777777" w:rsidR="003E55DA" w:rsidRDefault="00FB353F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Lauren Santagate:</w:t>
      </w:r>
    </w:p>
    <w:p w14:paraId="3A3B1AA4" w14:textId="010074E9" w:rsidR="003E55DA" w:rsidRDefault="00FB353F" w:rsidP="003E55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Set up Venmo and QR Code</w:t>
      </w:r>
    </w:p>
    <w:p w14:paraId="0491DC96" w14:textId="6A5A21C2" w:rsidR="0096612C" w:rsidRPr="003E55DA" w:rsidRDefault="0096612C" w:rsidP="003E55D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Source banner and stickers for Old Home Days booth</w:t>
      </w:r>
    </w:p>
    <w:p w14:paraId="7B59CB26" w14:textId="77777777" w:rsidR="00F53764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Larry Fischer:</w:t>
      </w:r>
    </w:p>
    <w:p w14:paraId="43271E13" w14:textId="77777777" w:rsidR="00F53764" w:rsidRDefault="00F53764" w:rsidP="00F5376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Get pricing information for 150</w:t>
      </w:r>
      <w:r w:rsidRPr="00F53764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coin</w:t>
      </w:r>
    </w:p>
    <w:p w14:paraId="3ED36EAF" w14:textId="71040B01" w:rsidR="00F53764" w:rsidRPr="004679BB" w:rsidRDefault="00F53764" w:rsidP="00F5376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Reach out to Merrimac </w:t>
      </w:r>
      <w:r w:rsidRPr="004679BB">
        <w:rPr>
          <w:rFonts w:asciiTheme="majorHAnsi" w:hAnsiTheme="majorHAnsi" w:cstheme="majorHAnsi"/>
        </w:rPr>
        <w:t>PR to determine what support he can offer</w:t>
      </w:r>
    </w:p>
    <w:p w14:paraId="504A0F68" w14:textId="15CBF7F7" w:rsidR="00F53764" w:rsidRPr="004679BB" w:rsidRDefault="00F53764" w:rsidP="00F5376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 xml:space="preserve">Discuss </w:t>
      </w:r>
      <w:r w:rsidR="004679BB" w:rsidRPr="004679BB">
        <w:rPr>
          <w:rFonts w:asciiTheme="majorHAnsi" w:hAnsiTheme="majorHAnsi" w:cstheme="majorHAnsi"/>
        </w:rPr>
        <w:t xml:space="preserve">potential </w:t>
      </w:r>
      <w:r w:rsidRPr="004679BB">
        <w:rPr>
          <w:rFonts w:asciiTheme="majorHAnsi" w:hAnsiTheme="majorHAnsi" w:cstheme="majorHAnsi"/>
        </w:rPr>
        <w:t>plan</w:t>
      </w:r>
      <w:r w:rsidR="004679BB" w:rsidRPr="004679BB">
        <w:rPr>
          <w:rFonts w:asciiTheme="majorHAnsi" w:hAnsiTheme="majorHAnsi" w:cstheme="majorHAnsi"/>
        </w:rPr>
        <w:t xml:space="preserve"> for brick installment at</w:t>
      </w:r>
      <w:r w:rsidRPr="004679BB">
        <w:rPr>
          <w:rFonts w:asciiTheme="majorHAnsi" w:hAnsiTheme="majorHAnsi" w:cstheme="majorHAnsi"/>
        </w:rPr>
        <w:t xml:space="preserve"> training field with </w:t>
      </w:r>
      <w:r w:rsidR="004679BB">
        <w:rPr>
          <w:rFonts w:asciiTheme="majorHAnsi" w:hAnsiTheme="majorHAnsi" w:cstheme="majorHAnsi"/>
        </w:rPr>
        <w:t>appropriate stakeholders</w:t>
      </w:r>
    </w:p>
    <w:p w14:paraId="050634E2" w14:textId="2BCBCCE7" w:rsidR="00F53764" w:rsidRDefault="00F53764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Gretchen Fuhr</w:t>
      </w:r>
      <w:r w:rsidR="00DB3745">
        <w:rPr>
          <w:rFonts w:asciiTheme="majorHAnsi" w:hAnsiTheme="majorHAnsi" w:cstheme="majorHAnsi"/>
        </w:rPr>
        <w:t>:</w:t>
      </w:r>
    </w:p>
    <w:p w14:paraId="007B6EC4" w14:textId="116FE3F7" w:rsidR="004679BB" w:rsidRDefault="004679BB" w:rsidP="004679B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Start grant research and fundraising with banks</w:t>
      </w:r>
    </w:p>
    <w:p w14:paraId="7254F620" w14:textId="7E0AF281" w:rsidR="003E55DA" w:rsidRPr="00F53764" w:rsidRDefault="00F53764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Ron Ramsden</w:t>
      </w:r>
      <w:r w:rsidRPr="00F53764">
        <w:rPr>
          <w:rFonts w:asciiTheme="majorHAnsi" w:hAnsiTheme="majorHAnsi" w:cstheme="majorHAnsi"/>
        </w:rPr>
        <w:t>:</w:t>
      </w:r>
    </w:p>
    <w:p w14:paraId="4527E5C2" w14:textId="6B2CF51E" w:rsidR="00F53764" w:rsidRPr="00F53764" w:rsidRDefault="00F53764" w:rsidP="00F5376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Old Home Days contact to set up table for 150</w:t>
      </w:r>
      <w:r w:rsidRPr="00F53764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Committee</w:t>
      </w:r>
    </w:p>
    <w:p w14:paraId="037C3540" w14:textId="77777777" w:rsidR="00B73C98" w:rsidRPr="003E55DA" w:rsidRDefault="00000000">
      <w:pPr>
        <w:pStyle w:val="Heading2"/>
        <w:rPr>
          <w:rFonts w:cstheme="majorHAnsi"/>
        </w:rPr>
      </w:pPr>
      <w:r w:rsidRPr="003E55DA">
        <w:rPr>
          <w:rFonts w:cstheme="majorHAnsi"/>
        </w:rPr>
        <w:t>IX. ADJOURNMENT</w:t>
      </w:r>
    </w:p>
    <w:p w14:paraId="4F137FE3" w14:textId="77777777" w:rsidR="00B73C98" w:rsidRPr="003E55DA" w:rsidRDefault="00000000" w:rsidP="003E55D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Motion to adjourn the meeting</w:t>
      </w:r>
    </w:p>
    <w:p w14:paraId="3A1E04AD" w14:textId="77777777" w:rsidR="00B73C98" w:rsidRPr="003E55DA" w:rsidRDefault="00000000" w:rsidP="003E55DA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RESULT: APPROVED [UNANIMOUS]</w:t>
      </w:r>
    </w:p>
    <w:p w14:paraId="2CA63931" w14:textId="0F8BC588" w:rsidR="00B73C98" w:rsidRPr="003E55DA" w:rsidRDefault="00000000" w:rsidP="003E55DA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MOVER: </w:t>
      </w:r>
      <w:r w:rsidR="00B2659D" w:rsidRPr="003E55DA">
        <w:rPr>
          <w:rFonts w:asciiTheme="majorHAnsi" w:hAnsiTheme="majorHAnsi" w:cstheme="majorHAnsi"/>
        </w:rPr>
        <w:t>Gustison II</w:t>
      </w:r>
    </w:p>
    <w:p w14:paraId="7FECC631" w14:textId="0389E907" w:rsidR="00B73C98" w:rsidRPr="003E55DA" w:rsidRDefault="00000000" w:rsidP="003E55DA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SECONDER: </w:t>
      </w:r>
      <w:r w:rsidR="003E55DA">
        <w:rPr>
          <w:rFonts w:asciiTheme="majorHAnsi" w:hAnsiTheme="majorHAnsi" w:cstheme="majorHAnsi"/>
        </w:rPr>
        <w:t>Fischer, J</w:t>
      </w:r>
    </w:p>
    <w:p w14:paraId="27A802BB" w14:textId="77777777" w:rsidR="003E55DA" w:rsidRPr="003E55DA" w:rsidRDefault="00000000" w:rsidP="003E55DA">
      <w:pPr>
        <w:ind w:firstLine="720"/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AYES: </w:t>
      </w:r>
      <w:r w:rsidR="003E55DA" w:rsidRPr="003E55DA">
        <w:rPr>
          <w:rFonts w:asciiTheme="majorHAnsi" w:hAnsiTheme="majorHAnsi" w:cstheme="majorHAnsi"/>
        </w:rPr>
        <w:t>Gustison II, Gorzynski, Bourque, Santagate, Fischer, Fischer, Gustison</w:t>
      </w:r>
    </w:p>
    <w:p w14:paraId="397C4B40" w14:textId="737D798D" w:rsidR="00B73C98" w:rsidRPr="003E55DA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sectPr w:rsidR="00B73C98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2"/>
  </w:num>
  <w:num w:numId="12" w16cid:durableId="1748844048">
    <w:abstractNumId w:val="11"/>
  </w:num>
  <w:num w:numId="13" w16cid:durableId="1869296009">
    <w:abstractNumId w:val="10"/>
  </w:num>
  <w:num w:numId="14" w16cid:durableId="1320384578">
    <w:abstractNumId w:val="13"/>
  </w:num>
  <w:num w:numId="15" w16cid:durableId="1989823141">
    <w:abstractNumId w:val="14"/>
  </w:num>
  <w:num w:numId="16" w16cid:durableId="268200765">
    <w:abstractNumId w:val="15"/>
  </w:num>
  <w:num w:numId="17" w16cid:durableId="1547065152">
    <w:abstractNumId w:val="17"/>
  </w:num>
  <w:num w:numId="18" w16cid:durableId="1032027037">
    <w:abstractNumId w:val="16"/>
  </w:num>
  <w:num w:numId="19" w16cid:durableId="976298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887"/>
    <w:rsid w:val="001D4252"/>
    <w:rsid w:val="0024245B"/>
    <w:rsid w:val="0029639D"/>
    <w:rsid w:val="00326F90"/>
    <w:rsid w:val="003E55DA"/>
    <w:rsid w:val="004405D5"/>
    <w:rsid w:val="004679BB"/>
    <w:rsid w:val="005A580F"/>
    <w:rsid w:val="005B3316"/>
    <w:rsid w:val="00775731"/>
    <w:rsid w:val="007C2BEB"/>
    <w:rsid w:val="008473BA"/>
    <w:rsid w:val="0096612C"/>
    <w:rsid w:val="00976322"/>
    <w:rsid w:val="00A6565E"/>
    <w:rsid w:val="00AA1D8D"/>
    <w:rsid w:val="00AD16C7"/>
    <w:rsid w:val="00B2659D"/>
    <w:rsid w:val="00B47730"/>
    <w:rsid w:val="00B616EC"/>
    <w:rsid w:val="00B73C98"/>
    <w:rsid w:val="00BF476A"/>
    <w:rsid w:val="00CB0664"/>
    <w:rsid w:val="00CB6ACC"/>
    <w:rsid w:val="00D32618"/>
    <w:rsid w:val="00D94101"/>
    <w:rsid w:val="00DA703F"/>
    <w:rsid w:val="00DB3745"/>
    <w:rsid w:val="00E144BD"/>
    <w:rsid w:val="00ED71B0"/>
    <w:rsid w:val="00F53764"/>
    <w:rsid w:val="00FA4A82"/>
    <w:rsid w:val="00FB353F"/>
    <w:rsid w:val="00FC693F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11</cp:revision>
  <dcterms:created xsi:type="dcterms:W3CDTF">2025-07-16T22:09:00Z</dcterms:created>
  <dcterms:modified xsi:type="dcterms:W3CDTF">2025-07-29T17:39:00Z</dcterms:modified>
  <cp:category/>
</cp:coreProperties>
</file>